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92B97">
      <w:pPr>
        <w:pStyle w:val="34"/>
        <w:spacing w:before="75"/>
      </w:pPr>
      <w:r>
        <w:t>Отчёт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Дома</w:t>
      </w:r>
      <w:r>
        <w:rPr>
          <w:spacing w:val="-7"/>
        </w:rPr>
        <w:t xml:space="preserve"> </w:t>
      </w:r>
      <w:r>
        <w:t>сопровождаемого</w:t>
      </w:r>
      <w:r>
        <w:rPr>
          <w:spacing w:val="-2"/>
        </w:rPr>
        <w:t xml:space="preserve"> </w:t>
      </w:r>
      <w:r>
        <w:t>проживания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интегративных</w:t>
      </w:r>
      <w:r>
        <w:rPr>
          <w:spacing w:val="-4"/>
        </w:rPr>
        <w:t xml:space="preserve"> </w:t>
      </w:r>
      <w:r>
        <w:t>мастерских в деревне Раздолье в феврале 2026 года</w:t>
      </w:r>
    </w:p>
    <w:p w14:paraId="6D6A484C">
      <w:pPr>
        <w:pStyle w:val="34"/>
        <w:ind w:right="489"/>
        <w:rPr>
          <w:spacing w:val="-2"/>
        </w:rPr>
      </w:pPr>
      <w:r>
        <w:t>по</w:t>
      </w:r>
      <w:r>
        <w:rPr>
          <w:spacing w:val="-3"/>
        </w:rPr>
        <w:t xml:space="preserve"> </w:t>
      </w:r>
      <w:r>
        <w:t>договору</w:t>
      </w:r>
      <w:r>
        <w:rPr>
          <w:spacing w:val="-5"/>
        </w:rPr>
        <w:t xml:space="preserve"> </w:t>
      </w:r>
      <w:r>
        <w:t>благотворительного</w:t>
      </w:r>
      <w:r>
        <w:rPr>
          <w:spacing w:val="-1"/>
        </w:rPr>
        <w:t xml:space="preserve"> </w:t>
      </w:r>
      <w:r>
        <w:t>пожертвования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2026-01-02/Б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12.01.2026</w:t>
      </w:r>
    </w:p>
    <w:p w14:paraId="216482F9">
      <w:pPr>
        <w:pStyle w:val="34"/>
        <w:ind w:right="489"/>
      </w:pPr>
    </w:p>
    <w:p w14:paraId="2FF40DAF">
      <w:pPr>
        <w:pStyle w:val="26"/>
        <w:spacing w:before="240" w:line="278" w:lineRule="auto"/>
        <w:ind w:left="142" w:right="283" w:firstLine="566"/>
        <w:jc w:val="both"/>
      </w:pPr>
      <w:r>
        <w:t xml:space="preserve">В феврале жизнь </w:t>
      </w:r>
      <w:r>
        <w:rPr>
          <w:lang w:val="ru-RU"/>
        </w:rPr>
        <w:t>дома</w:t>
      </w:r>
      <w:r>
        <w:rPr>
          <w:rFonts w:hint="default"/>
          <w:lang w:val="ru-RU"/>
        </w:rPr>
        <w:t xml:space="preserve"> сопровождаемого проживания в деревне Раздолье</w:t>
      </w:r>
      <w:r>
        <w:t xml:space="preserve"> продолжала идти своим привычным ходом: ребята занимались повседневными делами, посещали керамическую мастерскую, участвовали во встречах и мероприятиях, принимали гостей и волонтёров.</w:t>
      </w:r>
    </w:p>
    <w:p w14:paraId="5E62AD96">
      <w:pPr>
        <w:pStyle w:val="26"/>
        <w:spacing w:before="240" w:line="278" w:lineRule="auto"/>
        <w:ind w:left="142" w:right="283" w:firstLine="566"/>
        <w:jc w:val="both"/>
      </w:pPr>
      <w:r>
        <w:t xml:space="preserve">В середине месяца </w:t>
      </w:r>
      <w:r>
        <w:rPr>
          <w:lang w:val="ru-RU"/>
        </w:rPr>
        <w:t>подопечные</w:t>
      </w:r>
      <w:r>
        <w:t xml:space="preserve"> постепенно вошли в период Великого поста. Перед его началом отец Борис</w:t>
      </w:r>
      <w:r>
        <w:rPr>
          <w:rFonts w:hint="default"/>
          <w:lang w:val="ru-RU"/>
        </w:rPr>
        <w:t>, настоятель храма Святых Царственных Страстотерпцев в Раздолье,</w:t>
      </w:r>
      <w:r>
        <w:t xml:space="preserve"> проводил встречи с ребятами, рассказывая о церковных праздниках и библейских событиях. С февраля также возобновились регулярные евангельские встречи, которые проходят по воскресеньям и собирают жителей дома, сотрудников и гостей проекта. Ребята стараются соблюдать пост по своим силам: например, Дина решила отказаться от мяса, а Кост</w:t>
      </w:r>
      <w:r>
        <w:rPr>
          <w:lang w:val="ru-RU"/>
        </w:rPr>
        <w:t>я</w:t>
      </w:r>
      <w:r>
        <w:rPr>
          <w:rFonts w:hint="default"/>
          <w:lang w:val="ru-RU"/>
        </w:rPr>
        <w:t xml:space="preserve"> </w:t>
      </w:r>
      <w:r>
        <w:t>— от одной из своих любимых сладостей.</w:t>
      </w:r>
    </w:p>
    <w:p w14:paraId="4E8A6372">
      <w:pPr>
        <w:pStyle w:val="26"/>
        <w:spacing w:before="240" w:line="278" w:lineRule="auto"/>
        <w:ind w:left="142" w:right="283" w:firstLine="566"/>
        <w:jc w:val="both"/>
      </w:pPr>
      <w:r>
        <w:rPr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2276475</wp:posOffset>
            </wp:positionH>
            <wp:positionV relativeFrom="paragraph">
              <wp:posOffset>115570</wp:posOffset>
            </wp:positionV>
            <wp:extent cx="3491865" cy="2134870"/>
            <wp:effectExtent l="0" t="0" r="0" b="0"/>
            <wp:wrapThrough wrapText="bothSides">
              <wp:wrapPolygon>
                <wp:start x="0" y="0"/>
                <wp:lineTo x="0" y="21433"/>
                <wp:lineTo x="21494" y="21433"/>
                <wp:lineTo x="2149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729"/>
                    <a:stretch>
                      <a:fillRect/>
                    </a:stretch>
                  </pic:blipFill>
                  <pic:spPr>
                    <a:xfrm>
                      <a:off x="0" y="0"/>
                      <a:ext cx="3491865" cy="21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91440</wp:posOffset>
            </wp:positionH>
            <wp:positionV relativeFrom="paragraph">
              <wp:posOffset>120015</wp:posOffset>
            </wp:positionV>
            <wp:extent cx="2143125" cy="2134870"/>
            <wp:effectExtent l="0" t="0" r="9525" b="0"/>
            <wp:wrapTight wrapText="bothSides">
              <wp:wrapPolygon>
                <wp:start x="0" y="0"/>
                <wp:lineTo x="0" y="21394"/>
                <wp:lineTo x="21504" y="21394"/>
                <wp:lineTo x="2150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92" b="12607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Одним из ярких событий месяца</w:t>
      </w:r>
      <w:r>
        <w:rPr>
          <w:rFonts w:hint="default"/>
          <w:lang w:val="ru-RU"/>
        </w:rPr>
        <w:t xml:space="preserve"> </w:t>
      </w:r>
      <w:r>
        <w:t xml:space="preserve">стало празднование Масленицы. В этот день в </w:t>
      </w:r>
      <w:bookmarkStart w:id="0" w:name="_GoBack"/>
      <w:bookmarkEnd w:id="0"/>
      <w:r>
        <w:t>Раздолье приехали друзья и волонтёры проекта. Вместе с прихожанами храма ребята участвовали в праздничных гуляниях, играли, водили хороводы и много общались. По давней традиции жители дома вместе с сотрудниками и волонтёрами пекли вафли, которыми угощали всех пришедших на литургию и празднование. День получился шумным и радостным, но завершился спокойно — общей молитвой и тёплым общением.</w:t>
      </w:r>
    </w:p>
    <w:p w14:paraId="0A311937">
      <w:pPr>
        <w:pStyle w:val="26"/>
        <w:spacing w:before="240" w:line="278" w:lineRule="auto"/>
        <w:ind w:left="142" w:right="283" w:firstLine="566"/>
        <w:jc w:val="both"/>
      </w:pPr>
      <w:r>
        <w:t>Продолжилось развитие бытовых навыков и самостоятельности. Например, Коля постепенно учится откликаться на просьбы сотрудников и участвовать в домашних делах. Сергей стал увереннее перемещаться по дому и всё чаще наблюдает за происходящим вокруг, стараясь включаться в жизнь дома.</w:t>
      </w:r>
    </w:p>
    <w:p w14:paraId="4691CE0E">
      <w:pPr>
        <w:pStyle w:val="26"/>
        <w:spacing w:before="240" w:line="278" w:lineRule="auto"/>
        <w:ind w:left="142" w:right="283" w:firstLine="566"/>
        <w:jc w:val="both"/>
      </w:pPr>
      <w:r>
        <w:t>Важной частью повседневной жизни проекта остаётся работа в керамической мастерской. Для многих ребят мастерская стала местом регулярной работы и общения. Здесь они учатся новым навыкам, выполняют различные задачи и участвуют в коллективном процессе создания изделий. Координатор мастерской Татьяна отмечает, что за годы работы отношение ребят к труду заметно изменилось: они стали более ответственными, стараются заранее предупреждать о своём отсутствии и всё чаще самостоятельно заботятся о мелочах.</w:t>
      </w:r>
    </w:p>
    <w:p w14:paraId="17E3EDFF">
      <w:pPr>
        <w:pStyle w:val="26"/>
        <w:spacing w:before="240" w:line="278" w:lineRule="auto"/>
        <w:ind w:left="142" w:right="283" w:firstLine="566"/>
        <w:jc w:val="both"/>
      </w:pPr>
    </w:p>
    <w:p w14:paraId="1E2E13E6">
      <w:pPr>
        <w:pStyle w:val="26"/>
        <w:spacing w:before="241"/>
      </w:pPr>
    </w:p>
    <w:p w14:paraId="68BE243C">
      <w:pPr>
        <w:pStyle w:val="26"/>
        <w:tabs>
          <w:tab w:val="left" w:pos="5245"/>
        </w:tabs>
        <w:ind w:left="224"/>
      </w:pPr>
      <w:r>
        <w:rPr>
          <w:color w:val="202020"/>
          <w:spacing w:val="-2"/>
        </w:rPr>
        <w:t>Благотворитель</w:t>
      </w:r>
      <w:r>
        <w:rPr>
          <w:color w:val="202020"/>
        </w:rPr>
        <w:t xml:space="preserve">                                                      </w:t>
      </w:r>
      <w:r>
        <w:rPr>
          <w:color w:val="202020"/>
          <w:spacing w:val="-2"/>
        </w:rPr>
        <w:t>Благополучатель</w:t>
      </w:r>
    </w:p>
    <w:p w14:paraId="61810F26">
      <w:pPr>
        <w:pStyle w:val="26"/>
        <w:sectPr>
          <w:pgSz w:w="11910" w:h="16840"/>
          <w:pgMar w:top="1134" w:right="851" w:bottom="1134" w:left="1701" w:header="720" w:footer="720" w:gutter="0"/>
          <w:cols w:space="720" w:num="1"/>
          <w:docGrid w:linePitch="360" w:charSpace="0"/>
        </w:sectPr>
      </w:pPr>
    </w:p>
    <w:p w14:paraId="2F2F2096">
      <w:pPr>
        <w:pStyle w:val="26"/>
        <w:spacing w:before="29"/>
        <w:ind w:left="224"/>
      </w:pPr>
      <w:r>
        <w:rPr>
          <w:color w:val="202020"/>
          <w:spacing w:val="-2"/>
        </w:rPr>
        <w:t>Директор</w:t>
      </w:r>
      <w:r>
        <w:t xml:space="preserve"> </w:t>
      </w:r>
      <w:r>
        <w:rPr>
          <w:color w:val="202020"/>
        </w:rPr>
        <w:t>Б</w:t>
      </w:r>
      <w:r>
        <w:rPr>
          <w:color w:val="202020"/>
          <w:lang w:val="ru-RU"/>
        </w:rPr>
        <w:t>лаготворительного</w:t>
      </w:r>
      <w:r>
        <w:rPr>
          <w:rFonts w:hint="default"/>
          <w:color w:val="202020"/>
          <w:lang w:val="ru-RU"/>
        </w:rPr>
        <w:t xml:space="preserve"> фонда 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«Близкие</w:t>
      </w:r>
      <w:r>
        <w:rPr>
          <w:color w:val="202020"/>
          <w:spacing w:val="-2"/>
        </w:rPr>
        <w:t xml:space="preserve"> Другие»</w:t>
      </w:r>
    </w:p>
    <w:p w14:paraId="3E01F707">
      <w:pPr>
        <w:pStyle w:val="26"/>
        <w:tabs>
          <w:tab w:val="left" w:pos="2624"/>
        </w:tabs>
        <w:spacing w:before="29"/>
        <w:ind w:left="224"/>
      </w:pPr>
      <w:r>
        <w:rPr>
          <w:color w:val="202020"/>
          <w:u w:val="single"/>
        </w:rPr>
        <w:t xml:space="preserve">                             </w:t>
      </w:r>
      <w:r>
        <w:rPr>
          <w:color w:val="202020"/>
        </w:rPr>
        <w:t xml:space="preserve">М.В. </w:t>
      </w:r>
      <w:r>
        <w:rPr>
          <w:color w:val="202020"/>
          <w:spacing w:val="-2"/>
        </w:rPr>
        <w:t>Ермолаева</w:t>
      </w:r>
    </w:p>
    <w:p w14:paraId="6C6EADE5">
      <w:pPr>
        <w:pStyle w:val="26"/>
        <w:spacing w:before="29" w:line="275" w:lineRule="exact"/>
        <w:ind w:left="224" w:firstLine="60"/>
      </w:pPr>
      <w:r>
        <w:br w:type="column"/>
      </w:r>
      <w:r>
        <w:t xml:space="preserve">      </w:t>
      </w:r>
      <w:r>
        <w:rPr>
          <w:color w:val="202020"/>
          <w:spacing w:val="-2"/>
        </w:rPr>
        <w:t>Директор</w:t>
      </w:r>
      <w:r>
        <w:t xml:space="preserve"> </w:t>
      </w:r>
      <w:r>
        <w:rPr>
          <w:color w:val="202020"/>
        </w:rPr>
        <w:t>АНО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«Новые</w:t>
      </w:r>
      <w:r>
        <w:rPr>
          <w:color w:val="202020"/>
          <w:spacing w:val="-2"/>
        </w:rPr>
        <w:t xml:space="preserve"> перспективы»</w:t>
      </w:r>
    </w:p>
    <w:p w14:paraId="699F77DB">
      <w:pPr>
        <w:pStyle w:val="26"/>
        <w:tabs>
          <w:tab w:val="left" w:pos="2744"/>
        </w:tabs>
        <w:spacing w:before="31"/>
        <w:ind w:left="709" w:right="159"/>
        <w:rPr>
          <w:color w:val="202020"/>
          <w:u w:val="single"/>
        </w:rPr>
      </w:pPr>
    </w:p>
    <w:p w14:paraId="6D1208AC">
      <w:pPr>
        <w:pStyle w:val="26"/>
        <w:tabs>
          <w:tab w:val="left" w:pos="2744"/>
        </w:tabs>
        <w:spacing w:before="31"/>
        <w:ind w:left="709" w:right="159"/>
      </w:pPr>
      <w:r>
        <w:rPr>
          <w:color w:val="202020"/>
          <w:u w:val="single"/>
        </w:rPr>
        <w:t xml:space="preserve">    </w:t>
      </w:r>
      <w:r>
        <w:rPr>
          <w:color w:val="202020"/>
          <w:u w:val="single"/>
        </w:rPr>
        <w:tab/>
      </w:r>
      <w:r>
        <w:rPr>
          <w:color w:val="202020"/>
        </w:rPr>
        <w:t>М.О.</w:t>
      </w:r>
      <w:r>
        <w:rPr>
          <w:color w:val="202020"/>
          <w:spacing w:val="-1"/>
        </w:rPr>
        <w:t xml:space="preserve"> </w:t>
      </w:r>
      <w:r>
        <w:rPr>
          <w:color w:val="202020"/>
          <w:spacing w:val="-2"/>
        </w:rPr>
        <w:t>Целебровская</w:t>
      </w:r>
    </w:p>
    <w:sectPr>
      <w:type w:val="continuous"/>
      <w:pgSz w:w="11910" w:h="16840"/>
      <w:pgMar w:top="1134" w:right="851" w:bottom="1134" w:left="1701" w:header="720" w:footer="720" w:gutter="0"/>
      <w:cols w:equalWidth="0" w:num="2">
        <w:col w:w="4165" w:space="214"/>
        <w:col w:w="4979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3D"/>
    <w:rsid w:val="003072B2"/>
    <w:rsid w:val="003D609F"/>
    <w:rsid w:val="004756B0"/>
    <w:rsid w:val="006227E0"/>
    <w:rsid w:val="006D46DF"/>
    <w:rsid w:val="006F1B9E"/>
    <w:rsid w:val="006F308D"/>
    <w:rsid w:val="00764A8D"/>
    <w:rsid w:val="00873FCA"/>
    <w:rsid w:val="0092433D"/>
    <w:rsid w:val="00A675A4"/>
    <w:rsid w:val="00AC101A"/>
    <w:rsid w:val="00C27B75"/>
    <w:rsid w:val="00CF3A1B"/>
    <w:rsid w:val="00DC7F4A"/>
    <w:rsid w:val="00E4394B"/>
    <w:rsid w:val="00EE4956"/>
    <w:rsid w:val="0787276F"/>
    <w:rsid w:val="2EA367EC"/>
    <w:rsid w:val="404D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semiHidden="0" w:name="toc 3"/>
    <w:lsdException w:qFormat="1"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4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4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4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8">
    <w:name w:val="heading 7"/>
    <w:basedOn w:val="1"/>
    <w:next w:val="1"/>
    <w:link w:val="4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9">
    <w:name w:val="heading 8"/>
    <w:basedOn w:val="1"/>
    <w:next w:val="1"/>
    <w:link w:val="4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10">
    <w:name w:val="heading 9"/>
    <w:basedOn w:val="1"/>
    <w:next w:val="1"/>
    <w:link w:val="4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annotation reference"/>
    <w:basedOn w:val="11"/>
    <w:semiHidden/>
    <w:unhideWhenUsed/>
    <w:uiPriority w:val="99"/>
    <w:rPr>
      <w:sz w:val="16"/>
      <w:szCs w:val="16"/>
    </w:rPr>
  </w:style>
  <w:style w:type="character" w:styleId="15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6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Strong"/>
    <w:basedOn w:val="11"/>
    <w:qFormat/>
    <w:uiPriority w:val="22"/>
    <w:rPr>
      <w:b/>
      <w:bCs/>
    </w:rPr>
  </w:style>
  <w:style w:type="paragraph" w:styleId="18">
    <w:name w:val="endnote text"/>
    <w:basedOn w:val="1"/>
    <w:link w:val="183"/>
    <w:semiHidden/>
    <w:unhideWhenUsed/>
    <w:qFormat/>
    <w:uiPriority w:val="99"/>
    <w:rPr>
      <w:sz w:val="20"/>
    </w:rPr>
  </w:style>
  <w:style w:type="paragraph" w:styleId="19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0">
    <w:name w:val="annotation text"/>
    <w:basedOn w:val="1"/>
    <w:semiHidden/>
    <w:unhideWhenUsed/>
    <w:qFormat/>
    <w:uiPriority w:val="99"/>
  </w:style>
  <w:style w:type="paragraph" w:styleId="21">
    <w:name w:val="footnote text"/>
    <w:basedOn w:val="1"/>
    <w:link w:val="182"/>
    <w:semiHidden/>
    <w:unhideWhenUsed/>
    <w:qFormat/>
    <w:uiPriority w:val="99"/>
    <w:pPr>
      <w:spacing w:after="40"/>
    </w:pPr>
    <w:rPr>
      <w:sz w:val="18"/>
    </w:rPr>
  </w:style>
  <w:style w:type="paragraph" w:styleId="22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3">
    <w:name w:val="header"/>
    <w:basedOn w:val="1"/>
    <w:link w:val="188"/>
    <w:unhideWhenUsed/>
    <w:qFormat/>
    <w:uiPriority w:val="99"/>
    <w:pPr>
      <w:tabs>
        <w:tab w:val="center" w:pos="4677"/>
        <w:tab w:val="right" w:pos="9355"/>
      </w:tabs>
    </w:pPr>
  </w:style>
  <w:style w:type="paragraph" w:styleId="24">
    <w:name w:val="toc 9"/>
    <w:basedOn w:val="1"/>
    <w:next w:val="1"/>
    <w:unhideWhenUsed/>
    <w:uiPriority w:val="39"/>
    <w:pPr>
      <w:spacing w:after="57"/>
      <w:ind w:left="2268"/>
    </w:pPr>
  </w:style>
  <w:style w:type="paragraph" w:styleId="25">
    <w:name w:val="toc 7"/>
    <w:basedOn w:val="1"/>
    <w:next w:val="1"/>
    <w:unhideWhenUsed/>
    <w:uiPriority w:val="39"/>
    <w:pPr>
      <w:spacing w:after="57"/>
      <w:ind w:left="1701"/>
    </w:pPr>
  </w:style>
  <w:style w:type="paragraph" w:styleId="26">
    <w:name w:val="Body Text"/>
    <w:basedOn w:val="1"/>
    <w:qFormat/>
    <w:uiPriority w:val="1"/>
    <w:rPr>
      <w:sz w:val="24"/>
      <w:szCs w:val="24"/>
    </w:rPr>
  </w:style>
  <w:style w:type="paragraph" w:styleId="27">
    <w:name w:val="toc 1"/>
    <w:basedOn w:val="1"/>
    <w:next w:val="1"/>
    <w:unhideWhenUsed/>
    <w:qFormat/>
    <w:uiPriority w:val="39"/>
    <w:pPr>
      <w:spacing w:after="57"/>
    </w:pPr>
  </w:style>
  <w:style w:type="paragraph" w:styleId="28">
    <w:name w:val="toc 6"/>
    <w:basedOn w:val="1"/>
    <w:next w:val="1"/>
    <w:unhideWhenUsed/>
    <w:uiPriority w:val="39"/>
    <w:pPr>
      <w:spacing w:after="57"/>
      <w:ind w:left="1417"/>
    </w:pPr>
  </w:style>
  <w:style w:type="paragraph" w:styleId="29">
    <w:name w:val="table of figures"/>
    <w:basedOn w:val="1"/>
    <w:next w:val="1"/>
    <w:unhideWhenUsed/>
    <w:qFormat/>
    <w:uiPriority w:val="99"/>
  </w:style>
  <w:style w:type="paragraph" w:styleId="30">
    <w:name w:val="toc 3"/>
    <w:basedOn w:val="1"/>
    <w:next w:val="1"/>
    <w:unhideWhenUsed/>
    <w:uiPriority w:val="39"/>
    <w:pPr>
      <w:spacing w:after="57"/>
      <w:ind w:left="567"/>
    </w:pPr>
  </w:style>
  <w:style w:type="paragraph" w:styleId="31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32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33">
    <w:name w:val="toc 5"/>
    <w:basedOn w:val="1"/>
    <w:next w:val="1"/>
    <w:unhideWhenUsed/>
    <w:uiPriority w:val="39"/>
    <w:pPr>
      <w:spacing w:after="57"/>
      <w:ind w:left="1134"/>
    </w:pPr>
  </w:style>
  <w:style w:type="paragraph" w:styleId="34">
    <w:name w:val="Title"/>
    <w:basedOn w:val="1"/>
    <w:link w:val="48"/>
    <w:qFormat/>
    <w:uiPriority w:val="10"/>
    <w:pPr>
      <w:ind w:left="346" w:right="487"/>
      <w:jc w:val="center"/>
    </w:pPr>
    <w:rPr>
      <w:b/>
      <w:bCs/>
      <w:sz w:val="24"/>
      <w:szCs w:val="24"/>
    </w:rPr>
  </w:style>
  <w:style w:type="paragraph" w:styleId="35">
    <w:name w:val="footer"/>
    <w:basedOn w:val="1"/>
    <w:link w:val="189"/>
    <w:unhideWhenUsed/>
    <w:uiPriority w:val="99"/>
    <w:pPr>
      <w:tabs>
        <w:tab w:val="center" w:pos="4677"/>
        <w:tab w:val="right" w:pos="9355"/>
      </w:tabs>
    </w:pPr>
  </w:style>
  <w:style w:type="paragraph" w:styleId="36">
    <w:name w:val="Subtitle"/>
    <w:basedOn w:val="1"/>
    <w:next w:val="1"/>
    <w:link w:val="49"/>
    <w:qFormat/>
    <w:uiPriority w:val="11"/>
    <w:pPr>
      <w:spacing w:before="200" w:after="200"/>
    </w:pPr>
    <w:rPr>
      <w:sz w:val="24"/>
      <w:szCs w:val="24"/>
    </w:rPr>
  </w:style>
  <w:style w:type="table" w:styleId="37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8">
    <w:name w:val="Заголовок 1 Знак"/>
    <w:basedOn w:val="11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9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40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1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2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3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4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5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6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7">
    <w:name w:val="No Spacing"/>
    <w:qFormat/>
    <w:uiPriority w:val="1"/>
    <w:rPr>
      <w:rFonts w:asciiTheme="minorHAnsi" w:hAnsiTheme="minorHAnsi" w:eastAsiaTheme="minorHAnsi" w:cstheme="minorBidi"/>
      <w:lang w:val="ru-RU" w:eastAsia="ru-RU" w:bidi="ar-SA"/>
    </w:rPr>
  </w:style>
  <w:style w:type="character" w:customStyle="1" w:styleId="48">
    <w:name w:val="Заголовок Знак"/>
    <w:basedOn w:val="11"/>
    <w:link w:val="34"/>
    <w:qFormat/>
    <w:uiPriority w:val="10"/>
    <w:rPr>
      <w:sz w:val="48"/>
      <w:szCs w:val="48"/>
    </w:rPr>
  </w:style>
  <w:style w:type="character" w:customStyle="1" w:styleId="49">
    <w:name w:val="Подзаголовок Знак"/>
    <w:basedOn w:val="11"/>
    <w:link w:val="36"/>
    <w:qFormat/>
    <w:uiPriority w:val="11"/>
    <w:rPr>
      <w:sz w:val="24"/>
      <w:szCs w:val="24"/>
    </w:rPr>
  </w:style>
  <w:style w:type="paragraph" w:styleId="50">
    <w:name w:val="Quote"/>
    <w:basedOn w:val="1"/>
    <w:next w:val="1"/>
    <w:link w:val="51"/>
    <w:qFormat/>
    <w:uiPriority w:val="29"/>
    <w:pPr>
      <w:ind w:left="720" w:right="720"/>
    </w:pPr>
    <w:rPr>
      <w:i/>
    </w:rPr>
  </w:style>
  <w:style w:type="character" w:customStyle="1" w:styleId="51">
    <w:name w:val="Цитата 2 Знак"/>
    <w:link w:val="50"/>
    <w:qFormat/>
    <w:uiPriority w:val="29"/>
    <w:rPr>
      <w:i/>
    </w:rPr>
  </w:style>
  <w:style w:type="paragraph" w:styleId="52">
    <w:name w:val="Intense Quote"/>
    <w:basedOn w:val="1"/>
    <w:next w:val="1"/>
    <w:link w:val="5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3">
    <w:name w:val="Выделенная цитата Знак"/>
    <w:link w:val="52"/>
    <w:qFormat/>
    <w:uiPriority w:val="30"/>
    <w:rPr>
      <w:i/>
    </w:rPr>
  </w:style>
  <w:style w:type="character" w:customStyle="1" w:styleId="54">
    <w:name w:val="Header Char"/>
    <w:basedOn w:val="11"/>
    <w:qFormat/>
    <w:uiPriority w:val="99"/>
  </w:style>
  <w:style w:type="character" w:customStyle="1" w:styleId="55">
    <w:name w:val="Footer Char"/>
    <w:basedOn w:val="11"/>
    <w:qFormat/>
    <w:uiPriority w:val="99"/>
  </w:style>
  <w:style w:type="character" w:customStyle="1" w:styleId="56">
    <w:name w:val="Caption Char"/>
    <w:qFormat/>
    <w:uiPriority w:val="99"/>
  </w:style>
  <w:style w:type="table" w:customStyle="1" w:styleId="57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8">
    <w:name w:val="Plain Table 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2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0">
    <w:name w:val="Plain Table 3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1">
    <w:name w:val="Plain Table 4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2">
    <w:name w:val="Plain Table 5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3">
    <w:name w:val="Grid Table 1 Light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4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5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6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7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8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9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70">
    <w:name w:val="Grid Table 2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1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2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3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4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5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6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7">
    <w:name w:val="Grid Table 3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8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9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0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1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2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3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4">
    <w:name w:val="Grid Table 4"/>
    <w:basedOn w:val="12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5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6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7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8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9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90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1">
    <w:name w:val="Grid Table 5 Dark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2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3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4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5">
    <w:name w:val="Grid Table 5 Dark- Accent 4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6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7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8">
    <w:name w:val="Grid Table 6 Colorful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9">
    <w:name w:val="Grid Table 6 Colorful - Accent 1"/>
    <w:basedOn w:val="12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0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1">
    <w:name w:val="Grid Table 6 Colorful - Accent 3"/>
    <w:basedOn w:val="12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2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3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4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5">
    <w:name w:val="Grid Table 7 Colorful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6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7">
    <w:name w:val="Grid Table 7 Colorful - Accent 2"/>
    <w:basedOn w:val="12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8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9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0">
    <w:name w:val="Grid Table 7 Colorful - Accent 5"/>
    <w:basedOn w:val="12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1">
    <w:name w:val="Grid Table 7 Colorful - Accent 6"/>
    <w:basedOn w:val="12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2">
    <w:name w:val="List Table 1 Light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3">
    <w:name w:val="List Table 1 Light - Accent 1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4">
    <w:name w:val="List Table 1 Light - Accent 2"/>
    <w:basedOn w:val="12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5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6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7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8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9">
    <w:name w:val="List Table 2"/>
    <w:basedOn w:val="12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0">
    <w:name w:val="List Table 2 - Accent 1"/>
    <w:basedOn w:val="12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21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2">
    <w:name w:val="List Table 2 - Accent 3"/>
    <w:basedOn w:val="12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3">
    <w:name w:val="List Table 2 - Accent 4"/>
    <w:basedOn w:val="12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4">
    <w:name w:val="List Table 2 - Accent 5"/>
    <w:basedOn w:val="12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5">
    <w:name w:val="List Table 2 - Accent 6"/>
    <w:basedOn w:val="12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6">
    <w:name w:val="List Table 3"/>
    <w:basedOn w:val="12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7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8">
    <w:name w:val="List Table 3 - Accent 2"/>
    <w:basedOn w:val="12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9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30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31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2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3">
    <w:name w:val="List Table 4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4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5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6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7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8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9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40">
    <w:name w:val="List Table 5 Dark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1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2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3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4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5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6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7">
    <w:name w:val="List Table 6 Colorful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8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9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0">
    <w:name w:val="List Table 6 Colorful - Accent 3"/>
    <w:basedOn w:val="12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2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3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5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6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7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9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0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1">
    <w:name w:val="Lined - Accent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2">
    <w:name w:val="Lined - Accent 1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3">
    <w:name w:val="Lined - Accent 2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4">
    <w:name w:val="Lined - Accent 3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5">
    <w:name w:val="Lined - Accent 4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6">
    <w:name w:val="Lined - Accent 5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7">
    <w:name w:val="Lined - Accent 6"/>
    <w:basedOn w:val="12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8">
    <w:name w:val="Bordered &amp; Lined - Accent"/>
    <w:basedOn w:val="12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9">
    <w:name w:val="Bordered &amp; Lined - Accent 1"/>
    <w:basedOn w:val="12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70">
    <w:name w:val="Bordered &amp; Lined - Accent 2"/>
    <w:basedOn w:val="12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1">
    <w:name w:val="Bordered &amp; Lined - Accent 3"/>
    <w:basedOn w:val="12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2">
    <w:name w:val="Bordered &amp; Lined - Accent 4"/>
    <w:basedOn w:val="12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3">
    <w:name w:val="Bordered &amp; Lined - Accent 5"/>
    <w:basedOn w:val="12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4">
    <w:name w:val="Bordered &amp; Lined - Accent 6"/>
    <w:basedOn w:val="12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5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6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7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8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9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80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81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2">
    <w:name w:val="Текст сноски Знак"/>
    <w:link w:val="21"/>
    <w:qFormat/>
    <w:uiPriority w:val="99"/>
    <w:rPr>
      <w:sz w:val="18"/>
    </w:rPr>
  </w:style>
  <w:style w:type="character" w:customStyle="1" w:styleId="183">
    <w:name w:val="Текст концевой сноски Знак"/>
    <w:link w:val="18"/>
    <w:qFormat/>
    <w:uiPriority w:val="99"/>
    <w:rPr>
      <w:sz w:val="20"/>
    </w:rPr>
  </w:style>
  <w:style w:type="paragraph" w:customStyle="1" w:styleId="184">
    <w:name w:val="TOC Heading"/>
    <w:unhideWhenUsed/>
    <w:qFormat/>
    <w:uiPriority w:val="39"/>
    <w:rPr>
      <w:rFonts w:asciiTheme="minorHAnsi" w:hAnsiTheme="minorHAnsi" w:eastAsiaTheme="minorHAnsi" w:cstheme="minorBidi"/>
      <w:lang w:val="ru-RU" w:eastAsia="ru-RU" w:bidi="ar-SA"/>
    </w:rPr>
  </w:style>
  <w:style w:type="table" w:customStyle="1" w:styleId="18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6">
    <w:name w:val="List Paragraph"/>
    <w:basedOn w:val="1"/>
    <w:qFormat/>
    <w:uiPriority w:val="1"/>
  </w:style>
  <w:style w:type="paragraph" w:customStyle="1" w:styleId="187">
    <w:name w:val="Table Paragraph"/>
    <w:basedOn w:val="1"/>
    <w:qFormat/>
    <w:uiPriority w:val="1"/>
  </w:style>
  <w:style w:type="character" w:customStyle="1" w:styleId="188">
    <w:name w:val="Верхний колонтитул Знак"/>
    <w:basedOn w:val="11"/>
    <w:link w:val="23"/>
    <w:uiPriority w:val="99"/>
    <w:rPr>
      <w:rFonts w:ascii="Times New Roman" w:hAnsi="Times New Roman" w:eastAsia="Times New Roman" w:cs="Times New Roman"/>
      <w:sz w:val="22"/>
      <w:szCs w:val="22"/>
      <w:lang w:eastAsia="en-US"/>
    </w:rPr>
  </w:style>
  <w:style w:type="character" w:customStyle="1" w:styleId="189">
    <w:name w:val="Нижний колонтитул Знак"/>
    <w:basedOn w:val="11"/>
    <w:link w:val="35"/>
    <w:uiPriority w:val="99"/>
    <w:rPr>
      <w:rFonts w:ascii="Times New Roman" w:hAnsi="Times New Roman" w:eastAsia="Times New Roman" w:cs="Times New Roman"/>
      <w:sz w:val="22"/>
      <w:szCs w:val="22"/>
      <w:lang w:eastAsia="en-US"/>
    </w:rPr>
  </w:style>
  <w:style w:type="paragraph" w:customStyle="1" w:styleId="190">
    <w:name w:val="HTML Top of Form"/>
    <w:basedOn w:val="1"/>
    <w:next w:val="1"/>
    <w:link w:val="191"/>
    <w:semiHidden/>
    <w:unhideWhenUsed/>
    <w:qFormat/>
    <w:uiPriority w:val="99"/>
    <w:pPr>
      <w:widowControl/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191">
    <w:name w:val="z-Начало формы Знак"/>
    <w:basedOn w:val="11"/>
    <w:link w:val="190"/>
    <w:semiHidden/>
    <w:uiPriority w:val="99"/>
    <w:rPr>
      <w:rFonts w:ascii="Arial" w:hAnsi="Arial" w:eastAsia="Times New Roman" w:cs="Arial"/>
      <w:vanish/>
      <w:sz w:val="16"/>
      <w:szCs w:val="16"/>
    </w:rPr>
  </w:style>
  <w:style w:type="paragraph" w:customStyle="1" w:styleId="192">
    <w:name w:val="HTML Bottom of Form"/>
    <w:basedOn w:val="1"/>
    <w:next w:val="1"/>
    <w:link w:val="193"/>
    <w:semiHidden/>
    <w:unhideWhenUsed/>
    <w:qFormat/>
    <w:uiPriority w:val="99"/>
    <w:pPr>
      <w:widowControl/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193">
    <w:name w:val="z-Конец формы Знак"/>
    <w:basedOn w:val="11"/>
    <w:link w:val="192"/>
    <w:semiHidden/>
    <w:qFormat/>
    <w:uiPriority w:val="99"/>
    <w:rPr>
      <w:rFonts w:ascii="Arial" w:hAnsi="Arial" w:eastAsia="Times New Roman" w:cs="Arial"/>
      <w:vanish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406</Words>
  <Characters>2315</Characters>
  <Lines>19</Lines>
  <Paragraphs>5</Paragraphs>
  <TotalTime>24</TotalTime>
  <ScaleCrop>false</ScaleCrop>
  <LinksUpToDate>false</LinksUpToDate>
  <CharactersWithSpaces>2716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2026-03-15T22:57:00Z</dcterms:created>
  <dc:creator>Жок</dc:creator>
  <cp:lastModifiedBy>Оля</cp:lastModifiedBy>
  <dcterms:modified xsi:type="dcterms:W3CDTF">2026-03-16T13:34:59Z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2025-07-07T00:00:00Z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2025-08-19T00:00:00Z</vt:filetime>
  </property>
  <property fmtid="{D5CDD505-2E9C-101B-9397-08002B2CF9AE}" pid="5" name="SourceModified">
    <vt:lpwstr>D:20250707130831+03'00'</vt:lpwstr>
  </property>
  <property fmtid="{D5CDD505-2E9C-101B-9397-08002B2CF9AE}" pid="6" name="KSOProductBuildVer">
    <vt:lpwstr>1049-12.2.0.23196</vt:lpwstr>
  </property>
  <property fmtid="{D5CDD505-2E9C-101B-9397-08002B2CF9AE}" pid="7" name="ICV">
    <vt:lpwstr>E5199C549AFE44B49D45E079E64EA9C5_13</vt:lpwstr>
  </property>
</Properties>
</file>